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F1226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14:paraId="7FB4FC1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Постановлением Правительства </w:t>
      </w:r>
    </w:p>
    <w:p w14:paraId="6D571CD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Иркутской области</w:t>
      </w:r>
    </w:p>
    <w:p w14:paraId="79E415D6">
      <w:pPr>
        <w:spacing w:after="0" w:line="240" w:lineRule="auto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от 29 апреля 2022 года № 338-пп</w:t>
      </w:r>
    </w:p>
    <w:p w14:paraId="0B711527">
      <w:pPr>
        <w:spacing w:after="0" w:line="240" w:lineRule="auto"/>
        <w:jc w:val="right"/>
        <w:rPr>
          <w:rFonts w:ascii="Times New Roman" w:hAnsi="Times New Roman" w:cs="Times New Roman"/>
          <w:sz w:val="24"/>
          <w:u w:val="single"/>
        </w:rPr>
      </w:pPr>
    </w:p>
    <w:p w14:paraId="2FBF09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785A18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ДОГОВОР</w:t>
      </w:r>
    </w:p>
    <w:p w14:paraId="2C05E9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ПОСТИНТЕРНАТНОМ СОПРОВОЖДЕНИИ СОВЕРШЕННОЛЕТНИХ</w:t>
      </w:r>
    </w:p>
    <w:p w14:paraId="37EAE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ЛИЦ, ПОДЛЕЖАЩИХ ПОСТИНТЕРНАТНОМУ СОПРОВОЖДЕНИЮ </w:t>
      </w:r>
    </w:p>
    <w:p w14:paraId="1464E9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ГБПОУ ИО ИТАС</w:t>
      </w:r>
    </w:p>
    <w:p w14:paraId="2CEAD72A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1B919CCD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г. Иркутск                                                                                                  «      »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202   г.</w:t>
      </w:r>
    </w:p>
    <w:p w14:paraId="2908175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77490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Государственное бюджетное профессиональное образовательное учреждение Иркутской области «Иркутский техникум архитектуры и строительства», далее именуемое Государственная организация, в лице директора Михайлова Бориса Анатольевича, действующего на основании Устава техникума, с одной стороны и _____________________________________________________________________________</w:t>
      </w:r>
    </w:p>
    <w:p w14:paraId="3ADE811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(Ф.И.О. (при наличии) лица, подлежащего постинтернатному сопровождению</w:t>
      </w:r>
    </w:p>
    <w:p w14:paraId="0CB0941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(«___» ______________ года рождения, паспорт _______№___________ , выдан («____»_______ года), далее именуемый (ая) Лицо, подлежащее постинтернатному сопровождению, с другой стороны, вместе именуемые Стороны, заключили договор о постинтернатном сопровождении о нижеследующем:</w:t>
      </w:r>
    </w:p>
    <w:p w14:paraId="1CE08434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FBCEDE">
      <w:pPr>
        <w:pStyle w:val="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 договора</w:t>
      </w:r>
    </w:p>
    <w:p w14:paraId="4D93F290">
      <w:pPr>
        <w:pStyle w:val="6"/>
        <w:spacing w:after="0" w:line="240" w:lineRule="auto"/>
        <w:rPr>
          <w:rFonts w:ascii="Times New Roman" w:hAnsi="Times New Roman" w:cs="Times New Roman"/>
          <w:sz w:val="24"/>
        </w:rPr>
      </w:pPr>
    </w:p>
    <w:p w14:paraId="58AA66F9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Предметом настоящего договора является деятельность по социальной адаптации и подготовке к самостоятельной жизни Лица, подлежащего постинтернатному сопровождению, путем реализации комплекса мероприятий, предусмотренных индивидуальной программой постинтернатного сопровождения.</w:t>
      </w:r>
    </w:p>
    <w:p w14:paraId="3D0F7B98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Индивидуальная программа постинтернатного сопровождения является неотъемлемой частью настоящего договора (прилагается).</w:t>
      </w:r>
    </w:p>
    <w:p w14:paraId="2DB3FD94">
      <w:pPr>
        <w:pStyle w:val="6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1BA2AE8">
      <w:pPr>
        <w:pStyle w:val="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Права и обязанности Сторон</w:t>
      </w:r>
    </w:p>
    <w:p w14:paraId="2E1D1DBB">
      <w:pPr>
        <w:pStyle w:val="6"/>
        <w:spacing w:after="0" w:line="240" w:lineRule="auto"/>
        <w:rPr>
          <w:rFonts w:ascii="Times New Roman" w:hAnsi="Times New Roman" w:cs="Times New Roman"/>
          <w:sz w:val="24"/>
        </w:rPr>
      </w:pPr>
    </w:p>
    <w:p w14:paraId="76723EB0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Лицо, подлежащее постинтернатному сопровождению, имеет право:</w:t>
      </w:r>
    </w:p>
    <w:p w14:paraId="3D035872">
      <w:pPr>
        <w:pStyle w:val="6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обратиться в Государственную организацию за оказанием помощи в содействии в социальной адаптации, формировании и развитии навыков самостоятельной жизни, в получении дальнейшего образования, в трудоустройстве, в организации досуга, в обеспечении физического, психического, нравственного и духовного развития, в защите и реализации его прав, в том числе права на жилище;</w:t>
      </w:r>
    </w:p>
    <w:p w14:paraId="1E9FD797">
      <w:pPr>
        <w:pStyle w:val="6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 предложения об изменении индивидуальной программы постинтернатного сопровождения;</w:t>
      </w:r>
    </w:p>
    <w:p w14:paraId="11CBB2CE">
      <w:pPr>
        <w:pStyle w:val="6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обратиться в Государственную организацию с инициативой о расторжении настоящего договора.</w:t>
      </w:r>
    </w:p>
    <w:p w14:paraId="0B838E0F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Лицо, подлежащее постинтернатному сопровождению, обязано:</w:t>
      </w:r>
    </w:p>
    <w:p w14:paraId="3A329457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предоставлять достоверную информацию о себе и своей жизнедеятельности, имеющую отношение к предмету настоящего договора;</w:t>
      </w:r>
    </w:p>
    <w:p w14:paraId="2EC5F45B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исполнять мероприятия, предусмотренные индивидуальной программой постинернатного сопровождения;</w:t>
      </w:r>
    </w:p>
    <w:p w14:paraId="7F46456C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своевременно информировать Государственную организацию об изменении места жительства, учебы, работы, иной контактной информации.</w:t>
      </w:r>
    </w:p>
    <w:p w14:paraId="796C7E70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организация имеет право:</w:t>
      </w:r>
    </w:p>
    <w:p w14:paraId="0D2B11AA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получать необходимые сведения о Лице, подлежащим постинтернатному сопровождению;</w:t>
      </w:r>
    </w:p>
    <w:p w14:paraId="1DDA0950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вносить изменения в индивидуальную программу постинтернатного сопровождения.</w:t>
      </w:r>
    </w:p>
    <w:p w14:paraId="39B9D507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Государственная организация обязана:</w:t>
      </w:r>
    </w:p>
    <w:p w14:paraId="23C8FCD3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оказывать содействие Лицу, подлежащему постинтернатному сопровождению, в социальной адаптации, формировании и развитии навыков самостоятельной жизни, в получении дальнейшего образования, в трудоустройстве, в организации досуга, в обеспечении физического, психического, нравственного и духовного развития, в защите и реализации его прав, в том числе права на жилище;</w:t>
      </w:r>
    </w:p>
    <w:p w14:paraId="24C6DBBC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реализацию индивидуальной программы реабилитации;</w:t>
      </w:r>
    </w:p>
    <w:p w14:paraId="66CFE550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проводить мониторинг эффективности исполнения Лицом, подлежащим постинтернатному сопровождению, индивидуальной программы постинтернатного сопровождения;</w:t>
      </w:r>
    </w:p>
    <w:p w14:paraId="2ADA66D1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взаимодействие с иными участниками постинтернатного сопровождения в целях реализации мероприятий, предусмотренных индивидуальной программой постинтернатного сопровождения;</w:t>
      </w:r>
    </w:p>
    <w:p w14:paraId="1DFF25AA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соблюдать конфиденциальность информации о Лице, подлежащим постинтернатному сопровождению;</w:t>
      </w:r>
    </w:p>
    <w:p w14:paraId="07079DF6">
      <w:pPr>
        <w:pStyle w:val="6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осуществлять контроль за реализацией мероприятий, предусмотренных индивидуальной программой постинтернатного сопровождения.</w:t>
      </w:r>
    </w:p>
    <w:p w14:paraId="450DF7AD">
      <w:pPr>
        <w:pStyle w:val="6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131B6C68">
      <w:pPr>
        <w:pStyle w:val="6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и действия договора, порядок прекращения и расторжения договора</w:t>
      </w:r>
    </w:p>
    <w:p w14:paraId="3F6D1996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Настоящий договор вступает в силу с момента его подписания и действует </w:t>
      </w:r>
      <w:r>
        <w:rPr>
          <w:rFonts w:ascii="Times New Roman" w:hAnsi="Times New Roman" w:cs="Times New Roman"/>
          <w:b/>
          <w:sz w:val="24"/>
        </w:rPr>
        <w:t>до ______________________.</w:t>
      </w:r>
    </w:p>
    <w:p w14:paraId="2DF710E9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соглашению Сторон срок действия настоящего договора может быть продлен на срок, определенный Сторонами в дополнительном соглашении, которое является неотъемлемой частью настоящего договора. </w:t>
      </w:r>
    </w:p>
    <w:p w14:paraId="45964F4A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Настоящий договор прекращается при наступлении следующих обязательств:</w:t>
      </w:r>
    </w:p>
    <w:p w14:paraId="74022DDD">
      <w:pPr>
        <w:pStyle w:val="6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истечение срока действия договора, указанного в пункте 3.1 настоящего договора;</w:t>
      </w:r>
    </w:p>
    <w:p w14:paraId="0B814983">
      <w:pPr>
        <w:pStyle w:val="6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переезд Лица, подлежащего постинтернатному сопровождению на постоянное место жительства за пределы Иркутской области;</w:t>
      </w:r>
    </w:p>
    <w:p w14:paraId="13D797BC">
      <w:pPr>
        <w:pStyle w:val="6"/>
        <w:numPr>
          <w:ilvl w:val="2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смерть Лица, подлежащего постинтернатному сопровождения;</w:t>
      </w:r>
    </w:p>
    <w:p w14:paraId="1C15B8D0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Действие настоящего договора прекращается со дня наступления (выявления) обстоятельств, указанных в пункте 3.3 настоящего договора.</w:t>
      </w:r>
    </w:p>
    <w:p w14:paraId="14DBE1CB">
      <w:pPr>
        <w:pStyle w:val="6"/>
        <w:numPr>
          <w:ilvl w:val="1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Настоящий договор может быть расторгнут по соглашению Сторон в любое время до истечения срока, указанного в пункте 3.1 договора. В этом случае Сторонами заключается дополнительное соглашение к настоящему договору. </w:t>
      </w:r>
    </w:p>
    <w:p w14:paraId="53011DE9">
      <w:pPr>
        <w:pStyle w:val="6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14:paraId="66654121">
      <w:pPr>
        <w:pStyle w:val="6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Заключительные положения</w:t>
      </w:r>
    </w:p>
    <w:p w14:paraId="6D1989B0">
      <w:pPr>
        <w:pStyle w:val="6"/>
        <w:spacing w:after="0" w:line="240" w:lineRule="auto"/>
        <w:ind w:left="709"/>
        <w:rPr>
          <w:rFonts w:ascii="Times New Roman" w:hAnsi="Times New Roman" w:cs="Times New Roman"/>
          <w:sz w:val="24"/>
        </w:rPr>
      </w:pPr>
    </w:p>
    <w:p w14:paraId="259B041C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Любые изменения и дополнения к настоящему договору имеют силу, если они оформлены в письменном виде, подписаны Сторонами и не противоречат законодательству Российской Федерации.</w:t>
      </w:r>
    </w:p>
    <w:p w14:paraId="34E91030">
      <w:pPr>
        <w:pStyle w:val="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Договор составлен в двух экземплярах для каждой из Сторон, каждый из которых имеет одинаковую юридическую силу.</w:t>
      </w:r>
    </w:p>
    <w:p w14:paraId="6AA0607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849E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F17898B">
      <w:pPr>
        <w:pStyle w:val="6"/>
        <w:spacing w:after="0" w:line="240" w:lineRule="auto"/>
        <w:ind w:left="709"/>
        <w:jc w:val="both"/>
        <w:rPr>
          <w:rFonts w:ascii="Times New Roman" w:hAnsi="Times New Roman" w:cs="Times New Roman"/>
          <w:sz w:val="24"/>
        </w:rPr>
      </w:pPr>
    </w:p>
    <w:p w14:paraId="40269FE9">
      <w:pPr>
        <w:pStyle w:val="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Реквизиты и подписи Сторон</w:t>
      </w:r>
    </w:p>
    <w:p w14:paraId="4F002702">
      <w:pPr>
        <w:pStyle w:val="6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78"/>
      </w:tblGrid>
      <w:tr w14:paraId="0F29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000E374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организация:</w:t>
            </w:r>
          </w:p>
        </w:tc>
        <w:tc>
          <w:tcPr>
            <w:tcW w:w="4678" w:type="dxa"/>
          </w:tcPr>
          <w:p w14:paraId="08960E1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Лицо, подлежащее постинтернатному сопровождению:</w:t>
            </w:r>
          </w:p>
          <w:p w14:paraId="3CC6AC0D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52FC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2D3FF51F">
            <w:pPr>
              <w:widowControl w:val="0"/>
              <w:autoSpaceDE w:val="0"/>
              <w:autoSpaceDN w:val="0"/>
              <w:spacing w:after="0" w:line="240" w:lineRule="auto"/>
              <w:ind w:right="1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ГБПОУ  «Иркутский техникум архитектуры и строительства»</w:t>
            </w:r>
          </w:p>
        </w:tc>
        <w:tc>
          <w:tcPr>
            <w:tcW w:w="4678" w:type="dxa"/>
          </w:tcPr>
          <w:p w14:paraId="604E55EC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обучающегося:</w:t>
            </w:r>
          </w:p>
          <w:p w14:paraId="0F9D3B6B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E068B">
            <w:pPr>
              <w:pStyle w:val="6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4E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644" w:type="dxa"/>
          </w:tcPr>
          <w:p w14:paraId="2FC6AA60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г. Иркутск, </w:t>
            </w:r>
          </w:p>
          <w:p w14:paraId="2A0027A0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Лермонтова 92</w:t>
            </w:r>
          </w:p>
        </w:tc>
        <w:tc>
          <w:tcPr>
            <w:tcW w:w="4678" w:type="dxa"/>
          </w:tcPr>
          <w:p w14:paraId="2A9948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кем выдан):</w:t>
            </w:r>
          </w:p>
          <w:p w14:paraId="781EC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     ____________</w:t>
            </w:r>
          </w:p>
          <w:p w14:paraId="5B3A5A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0E4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93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D15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644" w:type="dxa"/>
          </w:tcPr>
          <w:p w14:paraId="12B42FE7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(3952) 41-18-76, 41-06-90</w:t>
            </w:r>
          </w:p>
        </w:tc>
        <w:tc>
          <w:tcPr>
            <w:tcW w:w="4678" w:type="dxa"/>
          </w:tcPr>
          <w:p w14:paraId="12C6A1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  <w:p w14:paraId="3EE9CA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F6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4644" w:type="dxa"/>
          </w:tcPr>
          <w:p w14:paraId="5B96A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ИНН 3812014193</w:t>
            </w:r>
          </w:p>
        </w:tc>
        <w:tc>
          <w:tcPr>
            <w:tcW w:w="4678" w:type="dxa"/>
          </w:tcPr>
          <w:p w14:paraId="269FD5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</w:p>
          <w:p w14:paraId="5C74E1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42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1D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259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644" w:type="dxa"/>
          </w:tcPr>
          <w:p w14:paraId="4B0F7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КПП 381201001</w:t>
            </w:r>
          </w:p>
        </w:tc>
        <w:tc>
          <w:tcPr>
            <w:tcW w:w="4678" w:type="dxa"/>
          </w:tcPr>
          <w:p w14:paraId="15C246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 адрес проживания:</w:t>
            </w:r>
          </w:p>
          <w:p w14:paraId="0193B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FA7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3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6C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4644" w:type="dxa"/>
          </w:tcPr>
          <w:p w14:paraId="2B830F2C">
            <w:pPr>
              <w:spacing w:after="0" w:line="240" w:lineRule="auto"/>
              <w:ind w:right="15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Директор ГБПОУ ИО ИТАС</w:t>
            </w:r>
          </w:p>
        </w:tc>
        <w:tc>
          <w:tcPr>
            <w:tcW w:w="4678" w:type="dxa"/>
          </w:tcPr>
          <w:p w14:paraId="1ED036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ИО ИТАС</w:t>
            </w:r>
          </w:p>
        </w:tc>
      </w:tr>
      <w:tr w14:paraId="2201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4644" w:type="dxa"/>
          </w:tcPr>
          <w:p w14:paraId="7235E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47635C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Михайлов Б.А. </w:t>
            </w:r>
          </w:p>
        </w:tc>
        <w:tc>
          <w:tcPr>
            <w:tcW w:w="4678" w:type="dxa"/>
          </w:tcPr>
          <w:p w14:paraId="53B567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86A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  <w:tr w14:paraId="5501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44" w:type="dxa"/>
          </w:tcPr>
          <w:p w14:paraId="3D2441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МП </w:t>
            </w:r>
          </w:p>
          <w:p w14:paraId="523228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202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678" w:type="dxa"/>
          </w:tcPr>
          <w:p w14:paraId="70451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136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202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98E887D">
      <w:pPr>
        <w:pStyle w:val="6"/>
        <w:spacing w:after="0" w:line="240" w:lineRule="auto"/>
        <w:rPr>
          <w:rFonts w:ascii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46A4B"/>
    <w:multiLevelType w:val="multilevel"/>
    <w:tmpl w:val="00346A4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A33"/>
    <w:rsid w:val="00007D48"/>
    <w:rsid w:val="00087618"/>
    <w:rsid w:val="000E189E"/>
    <w:rsid w:val="002F3BB6"/>
    <w:rsid w:val="00325B09"/>
    <w:rsid w:val="003C0AFF"/>
    <w:rsid w:val="005650AC"/>
    <w:rsid w:val="00636DDD"/>
    <w:rsid w:val="007627ED"/>
    <w:rsid w:val="007E1A33"/>
    <w:rsid w:val="00835EA4"/>
    <w:rsid w:val="008556CD"/>
    <w:rsid w:val="00863149"/>
    <w:rsid w:val="0087288B"/>
    <w:rsid w:val="008D7070"/>
    <w:rsid w:val="00BC26F3"/>
    <w:rsid w:val="00CE3084"/>
    <w:rsid w:val="00D025EC"/>
    <w:rsid w:val="00D05BE7"/>
    <w:rsid w:val="00D61C78"/>
    <w:rsid w:val="00DD3B19"/>
    <w:rsid w:val="00E47719"/>
    <w:rsid w:val="00EA5DEE"/>
    <w:rsid w:val="00EB364B"/>
    <w:rsid w:val="00EC1693"/>
    <w:rsid w:val="00F60D87"/>
    <w:rsid w:val="00F94843"/>
    <w:rsid w:val="00FC4B5A"/>
    <w:rsid w:val="2969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16AB-B6CD-4136-8F71-5F3BD189C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853</Words>
  <Characters>4863</Characters>
  <Lines>40</Lines>
  <Paragraphs>11</Paragraphs>
  <TotalTime>214</TotalTime>
  <ScaleCrop>false</ScaleCrop>
  <LinksUpToDate>false</LinksUpToDate>
  <CharactersWithSpaces>5705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2022-12-08T05:43:00Z</dcterms:created>
  <dc:creator>Криворучко Дарья Игоревна</dc:creator>
  <cp:lastModifiedBy>chyga</cp:lastModifiedBy>
  <cp:lastPrinted>2024-02-14T06:41:00Z</cp:lastPrinted>
  <dcterms:modified xsi:type="dcterms:W3CDTF">2026-02-06T10:01:53Z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8790B629B3FE4D6082D930DA94F81704_12</vt:lpwstr>
  </property>
</Properties>
</file>